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D8" w:rsidRPr="00155CD8" w:rsidRDefault="00155CD8" w:rsidP="00CB439F">
      <w:pPr>
        <w:pStyle w:val="a7"/>
        <w:rPr>
          <w:rFonts w:eastAsia="Times New Roman"/>
          <w:lang w:eastAsia="ru-RU"/>
        </w:rPr>
      </w:pPr>
      <w:r w:rsidRPr="00155CD8">
        <w:rPr>
          <w:rFonts w:eastAsia="Times New Roman"/>
          <w:lang w:eastAsia="ru-RU"/>
        </w:rPr>
        <w:t>Образовательная программа «Разговор о правильном питании».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является одним из главнейших факторов, влияющих на здоровье населения. Об этом говорят научные данные и проведённые опросы населения, которое также воспринимает </w:t>
      </w:r>
      <w:r w:rsidRPr="0015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как один из важных факторов здоровья</w:t>
      </w: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питание более здоровым, а соответственно улучшить здоровье населения является актуальной проблемой. Очень важным направлением для улучшения здоровья становится разработка согласованных действий – политики в области профилактики неинфекционных заболеваний, в частности программ по улучшению питания населения. При этом необходимо учитывать не только организацию правильного питания (организацию горячих завтраков и обедов в школах), а обучать детей и их родителей принципам здорового питания. В некоторых странах (Финляндия, США), начав внедрять современные подходы к школьному питанию, специалисты столкнулись с проблемой: дети не ели каши, овощи и фрукты в школьных столовых. В российских школах, которые принимают участие в образовательной программе «Разговор о правильном питании» такой проблемы нет.</w:t>
      </w:r>
    </w:p>
    <w:p w:rsidR="00155CD8" w:rsidRPr="00155CD8" w:rsidRDefault="00155CD8" w:rsidP="00CB439F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«Разговор о правильном питании» разработана Институтом возрастной физиологии Российской Академии образования. Рекомендована Министерством образования РФ. Предназначена для детей 6 – 11 лет.</w:t>
      </w:r>
    </w:p>
    <w:p w:rsidR="00155CD8" w:rsidRPr="00155CD8" w:rsidRDefault="00155CD8" w:rsidP="00CB439F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программы – сформировать у дошкольников и младших школьников основы рационального питания.</w:t>
      </w:r>
    </w:p>
    <w:p w:rsidR="00155CD8" w:rsidRPr="00155CD8" w:rsidRDefault="00155CD8" w:rsidP="00CB439F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ней принимает участие более 400 000 дошкольников и школьников.</w:t>
      </w:r>
    </w:p>
    <w:p w:rsidR="00155CD8" w:rsidRPr="00155CD8" w:rsidRDefault="00155CD8" w:rsidP="00CB439F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проекта с ним познакомилось более 3 000 000 детей и подростков (в Екатеринбурге более </w:t>
      </w:r>
      <w:r w:rsidR="00183B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0 000).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состоит из трех частей: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 о правильном питании» (для детей 6-8 лет);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 недели в лагере здоровья» (для младших подростков 9-11 лет),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«Формула правильного питания» (для подростков 12-14 лет).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из них подготовлен учебно-методический комплект, включающий яркие красочные тетради для учащихся, методические пособия для педагогов, плакаты, а также брошюры для родителей. Реализация Программы на </w:t>
      </w: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России стала возможна благодаря финансовой поддержке компании «Нестле».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ей учебные и методические пособия предоставляются всем участникам на безвозмездной основе. Кроме того, при поддержке спонсора, ежегодно проводятся конкурсы и Всероссийская конференция «Воспитываем здоровое поколение» в Москве.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может быть использована в работе различных типов образовательных учреждений - общеобразовательных школах, детских садах, лицеях, гимназиях и интернатах, а также в учреждениях дополнительного образования - Центрах детского творчества, студиях и т.д.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носит интерактивный характер и представляет собой систему игровых заданий, конкурсов, праздников, помогающих ребятам легко и эффективно осваивать секреты правильного питания. Дети узнают об основных питательных веществах, полезных продуктах и блюдах, основах составления рациона питания, правилах гигиены, учатся сервировать стол и соблюдать правила этикета.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базируется на российских кулинарных традициях и учитывает различный уровень доходов в семьях учащихся.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может быть реализована во внеклассной работе (классные часы, конкурсы, праздник и т.д.), использоваться для проведения факультативов, спецкурсов, связанных с формированием здорового образа жизни, а также интегрироваться в содержание базовых учебных курсов (математики, русского языка, чтения, окружающего мира и т.д.). 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«Разговор о правильном питании» ежегодно проводится три конкурса: методический, конкурс семейных фотографий и конкурс детского творчества.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программы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представления о роли питания для здоровья,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правилах питания: регулярность, рациональность, безопасность + разнообразие, удовольствие,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осведомленности родителей о правилах организации питания детей младшего школьного возраста,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правильного питания и готовности соблюдать их,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готовности участвовать в организации своего питания,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культуре питания как составляющей общей культуры человека,</w:t>
      </w:r>
    </w:p>
    <w:p w:rsidR="00155CD8" w:rsidRPr="00155CD8" w:rsidRDefault="00155CD8" w:rsidP="00CB439F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интереса к народным традициям, расширение представления о традициях питания своего народа.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Екатеринбурге программа реализуется с 2003 года. Координацию программы осуществляет МАУ «Городской центр медицинской профилактики».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«Разговор о правильном питании» прошла экспертную оценку в Екатеринбурге и включена в Стратегический план развития города до 2020 года (Стратегический проект «Здоровье маленьких горожан»). Ежегодно растет количество школ и детей, принимающих участие в программе.</w:t>
      </w:r>
    </w:p>
    <w:p w:rsidR="00155CD8" w:rsidRPr="00155CD8" w:rsidRDefault="00155CD8" w:rsidP="00CB439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о самой программе можно узнать на сайте </w:t>
      </w:r>
      <w:hyperlink r:id="rId6" w:history="1">
        <w:r w:rsidRPr="00155C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www.prav-pit.ru</w:t>
        </w:r>
      </w:hyperlink>
    </w:p>
    <w:p w:rsidR="000F0F66" w:rsidRDefault="000F0F66">
      <w:pPr>
        <w:rPr>
          <w:rFonts w:ascii="Times New Roman" w:hAnsi="Times New Roman" w:cs="Times New Roman"/>
          <w:sz w:val="28"/>
          <w:szCs w:val="28"/>
        </w:rPr>
      </w:pPr>
    </w:p>
    <w:p w:rsidR="00283567" w:rsidRDefault="000F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0DDA1">
            <wp:extent cx="2207260" cy="273748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F66" w:rsidRDefault="000F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8BCC6">
            <wp:extent cx="2019300" cy="2733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F66" w:rsidRPr="00155CD8" w:rsidRDefault="000F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143F31">
            <wp:extent cx="2249805" cy="27374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0F66" w:rsidRPr="0015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3445"/>
    <w:multiLevelType w:val="multilevel"/>
    <w:tmpl w:val="DC6E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85375"/>
    <w:multiLevelType w:val="multilevel"/>
    <w:tmpl w:val="E60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D8"/>
    <w:rsid w:val="000F0F66"/>
    <w:rsid w:val="00155CD8"/>
    <w:rsid w:val="00183BD8"/>
    <w:rsid w:val="00283567"/>
    <w:rsid w:val="00425405"/>
    <w:rsid w:val="00C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F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4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CB43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B43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F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4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CB43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B43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-pi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Р.И.О.</dc:creator>
  <cp:lastModifiedBy>Хозяин</cp:lastModifiedBy>
  <cp:revision>4</cp:revision>
  <dcterms:created xsi:type="dcterms:W3CDTF">2015-08-26T08:07:00Z</dcterms:created>
  <dcterms:modified xsi:type="dcterms:W3CDTF">2020-04-20T15:19:00Z</dcterms:modified>
</cp:coreProperties>
</file>